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3452"/>
      </w:tblGrid>
      <w:tr w:rsidR="0048498F" w:rsidRPr="00B5572F" w:rsidTr="00645FAC">
        <w:trPr>
          <w:gridAfter w:val="1"/>
          <w:wAfter w:w="3452" w:type="dxa"/>
        </w:trPr>
        <w:tc>
          <w:tcPr>
            <w:tcW w:w="5070" w:type="dxa"/>
          </w:tcPr>
          <w:p w:rsidR="0048498F" w:rsidRPr="00B5572F" w:rsidRDefault="0048498F" w:rsidP="00645FA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fr-FR" w:eastAsia="hr-HR"/>
              </w:rPr>
            </w:pPr>
            <w:r w:rsidRPr="00B55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hr-HR"/>
              </w:rPr>
              <w:br w:type="page"/>
            </w:r>
            <w:r w:rsidRPr="00B55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hr-HR"/>
              </w:rPr>
              <w:object w:dxaOrig="790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5pt;height:27pt" o:ole="" fillcolor="window">
                  <v:imagedata r:id="rId5" o:title=""/>
                </v:shape>
                <o:OLEObject Type="Embed" ProgID="CorelDraw.Graphic.8" ShapeID="_x0000_i1025" DrawAspect="Content" ObjectID="_1602068392" r:id="rId6"/>
              </w:object>
            </w:r>
          </w:p>
        </w:tc>
      </w:tr>
      <w:tr w:rsidR="0048498F" w:rsidRPr="00B5572F" w:rsidTr="00645FAC">
        <w:tc>
          <w:tcPr>
            <w:tcW w:w="5070" w:type="dxa"/>
          </w:tcPr>
          <w:p w:rsidR="0048498F" w:rsidRPr="00B5572F" w:rsidRDefault="0048498F" w:rsidP="00645FA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</w:pP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de-DE" w:eastAsia="hr-HR"/>
              </w:rPr>
              <w:t>REPUBLIKA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de-DE" w:eastAsia="hr-HR"/>
              </w:rPr>
              <w:t>HRVATSKA</w:t>
            </w:r>
          </w:p>
          <w:p w:rsidR="0048498F" w:rsidRPr="00B5572F" w:rsidRDefault="0048498F" w:rsidP="00645FA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</w:pP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de-DE" w:eastAsia="hr-HR"/>
              </w:rPr>
              <w:t>ISTARSKA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 xml:space="preserve"> Ž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de-DE" w:eastAsia="hr-HR"/>
              </w:rPr>
              <w:t>UPANIJA</w:t>
            </w:r>
          </w:p>
          <w:p w:rsidR="0048498F" w:rsidRPr="00B5572F" w:rsidRDefault="0048498F" w:rsidP="00645FA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</w:pP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hr-HR"/>
              </w:rPr>
              <w:t>OP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>Ć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hr-HR"/>
              </w:rPr>
              <w:t>INA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hr-HR"/>
              </w:rPr>
              <w:t>KA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>Š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hr-HR"/>
              </w:rPr>
              <w:t>TELIR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>-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hr-HR"/>
              </w:rPr>
              <w:t>LABINCI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:rsidR="0048498F" w:rsidRPr="00B5572F" w:rsidRDefault="0048498F" w:rsidP="00645FA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</w:pP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hr-HR"/>
              </w:rPr>
              <w:t>CASTELLIERE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>-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hr-HR"/>
              </w:rPr>
              <w:t>S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Pr="00B5572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hr-HR"/>
              </w:rPr>
              <w:t>DOMENICA</w:t>
            </w:r>
          </w:p>
          <w:p w:rsidR="0048498F" w:rsidRDefault="0048498F" w:rsidP="00645FA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de-DE" w:eastAsia="hr-HR"/>
              </w:rPr>
            </w:pPr>
            <w:proofErr w:type="spellStart"/>
            <w:r w:rsidRPr="00B5572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de-DE" w:eastAsia="hr-HR"/>
              </w:rPr>
              <w:t>Općinski</w:t>
            </w:r>
            <w:proofErr w:type="spellEnd"/>
            <w:r w:rsidRPr="00B5572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de-DE" w:eastAsia="hr-HR"/>
              </w:rPr>
              <w:t xml:space="preserve"> </w:t>
            </w:r>
            <w:proofErr w:type="spellStart"/>
            <w:r w:rsidRPr="00B5572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de-DE" w:eastAsia="hr-HR"/>
              </w:rPr>
              <w:t>načelnik</w:t>
            </w:r>
            <w:proofErr w:type="spellEnd"/>
          </w:p>
          <w:p w:rsidR="00F004E9" w:rsidRPr="00B5572F" w:rsidRDefault="00F004E9" w:rsidP="00645FA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de-DE" w:eastAsia="hr-HR"/>
              </w:rPr>
            </w:pPr>
          </w:p>
        </w:tc>
        <w:tc>
          <w:tcPr>
            <w:tcW w:w="3452" w:type="dxa"/>
          </w:tcPr>
          <w:p w:rsidR="0048498F" w:rsidRPr="00B5572F" w:rsidRDefault="0048498F" w:rsidP="00645FA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hr-HR"/>
              </w:rPr>
            </w:pPr>
          </w:p>
        </w:tc>
      </w:tr>
    </w:tbl>
    <w:p w:rsidR="00B65E14" w:rsidRPr="00F004E9" w:rsidRDefault="00B65E14" w:rsidP="00F004E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004E9">
        <w:rPr>
          <w:rFonts w:ascii="Times New Roman" w:hAnsi="Times New Roman" w:cs="Times New Roman"/>
          <w:sz w:val="24"/>
          <w:szCs w:val="24"/>
        </w:rPr>
        <w:t>KLASA: 0</w:t>
      </w:r>
      <w:r w:rsidR="00F004E9">
        <w:rPr>
          <w:rFonts w:ascii="Times New Roman" w:hAnsi="Times New Roman" w:cs="Times New Roman"/>
          <w:sz w:val="24"/>
          <w:szCs w:val="24"/>
        </w:rPr>
        <w:t>22</w:t>
      </w:r>
      <w:r w:rsidRPr="00F004E9">
        <w:rPr>
          <w:rFonts w:ascii="Times New Roman" w:hAnsi="Times New Roman" w:cs="Times New Roman"/>
          <w:sz w:val="24"/>
          <w:szCs w:val="24"/>
        </w:rPr>
        <w:t>-01/18-01/1</w:t>
      </w:r>
      <w:r w:rsidR="00F004E9">
        <w:rPr>
          <w:rFonts w:ascii="Times New Roman" w:hAnsi="Times New Roman" w:cs="Times New Roman"/>
          <w:sz w:val="24"/>
          <w:szCs w:val="24"/>
        </w:rPr>
        <w:t>0</w:t>
      </w:r>
    </w:p>
    <w:p w:rsidR="00B65E14" w:rsidRDefault="00B65E14" w:rsidP="00F004E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004E9">
        <w:rPr>
          <w:rFonts w:ascii="Times New Roman" w:hAnsi="Times New Roman" w:cs="Times New Roman"/>
          <w:sz w:val="24"/>
          <w:szCs w:val="24"/>
        </w:rPr>
        <w:t>URBROJ: 2167/06-01-18-0</w:t>
      </w:r>
      <w:r w:rsidR="00F004E9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</w:p>
    <w:p w:rsidR="00F004E9" w:rsidRPr="00F004E9" w:rsidRDefault="00F004E9" w:rsidP="00F004E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004E9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Kaštelir </w:t>
      </w:r>
      <w:proofErr w:type="spellStart"/>
      <w:r w:rsidRPr="00F004E9">
        <w:rPr>
          <w:rFonts w:ascii="Times New Roman" w:eastAsiaTheme="minorEastAsia" w:hAnsi="Times New Roman" w:cs="Times New Roman"/>
          <w:sz w:val="24"/>
          <w:szCs w:val="24"/>
          <w:lang w:eastAsia="hr-HR"/>
        </w:rPr>
        <w:t>Castelliere</w:t>
      </w:r>
      <w:proofErr w:type="spellEnd"/>
      <w:r w:rsidRPr="00F004E9">
        <w:rPr>
          <w:rFonts w:ascii="Times New Roman" w:eastAsiaTheme="minorEastAsia" w:hAnsi="Times New Roman" w:cs="Times New Roman"/>
          <w:sz w:val="24"/>
          <w:szCs w:val="24"/>
          <w:lang w:eastAsia="hr-HR"/>
        </w:rPr>
        <w:t>, 25. listopad 2018.</w:t>
      </w:r>
    </w:p>
    <w:p w:rsidR="0048498F" w:rsidRDefault="0048498F" w:rsidP="0048498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F33170" w:rsidRPr="00B5572F" w:rsidRDefault="00F33170" w:rsidP="00F33170">
      <w:pPr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>Temeljem članka 45. Statuta Općine Kaštelir-Labinci (Službene novine Općine Kaštelir-Labinci 02/09</w:t>
      </w:r>
      <w:r w:rsidR="00E44A6C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i 02/13</w:t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>)</w:t>
      </w:r>
      <w:r w:rsidR="00E44A6C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i na temelju Zapisnika JUO-a o otvaranju ponuda za prodaju nekretnina u vlasništvu Općine Kaštelir-Labinci od </w:t>
      </w:r>
      <w:r w:rsidR="00436FD2">
        <w:rPr>
          <w:rFonts w:ascii="Times New Roman" w:eastAsiaTheme="minorEastAsia" w:hAnsi="Times New Roman" w:cs="Times New Roman"/>
          <w:sz w:val="24"/>
          <w:szCs w:val="24"/>
          <w:lang w:eastAsia="hr-HR"/>
        </w:rPr>
        <w:t>15</w:t>
      </w:r>
      <w:r w:rsidR="00E44A6C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. </w:t>
      </w:r>
      <w:r w:rsidR="00436FD2">
        <w:rPr>
          <w:rFonts w:ascii="Times New Roman" w:eastAsiaTheme="minorEastAsia" w:hAnsi="Times New Roman" w:cs="Times New Roman"/>
          <w:sz w:val="24"/>
          <w:szCs w:val="24"/>
          <w:lang w:eastAsia="hr-HR"/>
        </w:rPr>
        <w:t>listopad</w:t>
      </w:r>
      <w:r w:rsidR="00E44A6C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a 2018. godine,  </w:t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</w:t>
      </w:r>
      <w:r w:rsidR="00E44A6C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</w:t>
      </w:r>
      <w:r w:rsidRPr="00B5572F">
        <w:rPr>
          <w:rFonts w:ascii="Times New Roman" w:eastAsiaTheme="minorEastAsia" w:hAnsi="Times New Roman" w:cs="Times New Roman"/>
          <w:color w:val="000000"/>
          <w:sz w:val="24"/>
          <w:szCs w:val="24"/>
          <w:lang w:eastAsia="hr-HR"/>
        </w:rPr>
        <w:t xml:space="preserve">Općinski načelnik </w:t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>donosi slijedeći</w:t>
      </w:r>
    </w:p>
    <w:p w:rsidR="00F33170" w:rsidRDefault="00F33170" w:rsidP="00F331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F33170" w:rsidRPr="00B5572F" w:rsidRDefault="00F33170" w:rsidP="00F331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F33170" w:rsidRPr="00B5572F" w:rsidRDefault="00F33170" w:rsidP="00F331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557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 A K L J U Č A K </w:t>
      </w:r>
    </w:p>
    <w:p w:rsidR="00F33170" w:rsidRDefault="00F33170" w:rsidP="00F33170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p w:rsidR="00F33170" w:rsidRDefault="00E44A6C" w:rsidP="00E44A6C">
      <w:pPr>
        <w:pStyle w:val="Odlomakpopisa"/>
        <w:numPr>
          <w:ilvl w:val="0"/>
          <w:numId w:val="3"/>
        </w:num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Utvrđuje se prijedlog Odluke o odabiru najpovoljnijih ponuditelja po Javnom natječaju za prodaju nekretnina  u vlasništvu Općine Kaštelir-Labinci </w:t>
      </w:r>
      <w:r w:rsidR="00436FD2">
        <w:rPr>
          <w:rFonts w:ascii="Times New Roman" w:eastAsiaTheme="minorEastAsia" w:hAnsi="Times New Roman" w:cs="Times New Roman"/>
          <w:sz w:val="24"/>
          <w:szCs w:val="24"/>
          <w:lang w:eastAsia="hr-HR"/>
        </w:rPr>
        <w:t>objavljenog dana 05</w:t>
      </w:r>
      <w:r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. </w:t>
      </w:r>
      <w:r w:rsidR="00436FD2">
        <w:rPr>
          <w:rFonts w:ascii="Times New Roman" w:eastAsiaTheme="minorEastAsia" w:hAnsi="Times New Roman" w:cs="Times New Roman"/>
          <w:sz w:val="24"/>
          <w:szCs w:val="24"/>
          <w:lang w:eastAsia="hr-HR"/>
        </w:rPr>
        <w:t>listopad</w:t>
      </w:r>
      <w:r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a 2018. godine, koja čini sastavni dio ovog Zaključka. </w:t>
      </w:r>
    </w:p>
    <w:p w:rsidR="000A163F" w:rsidRDefault="000A163F" w:rsidP="000A163F">
      <w:pPr>
        <w:pStyle w:val="Odlomakpopisa"/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p w:rsidR="00E44A6C" w:rsidRPr="00E44A6C" w:rsidRDefault="00E44A6C" w:rsidP="00E44A6C">
      <w:pPr>
        <w:pStyle w:val="Odlomakpopisa"/>
        <w:numPr>
          <w:ilvl w:val="0"/>
          <w:numId w:val="3"/>
        </w:num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Upućuje se Općinskom vijeću </w:t>
      </w:r>
      <w:r w:rsidR="000A163F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na donošenju prijedlog Odluke iz točke 1. ovog Zaključka u predloženom tekstu. </w:t>
      </w:r>
    </w:p>
    <w:p w:rsidR="00F33170" w:rsidRDefault="00F33170" w:rsidP="00F33170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p w:rsidR="00F33170" w:rsidRPr="00B5572F" w:rsidRDefault="00F33170" w:rsidP="0048498F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p w:rsidR="0048498F" w:rsidRPr="00B5572F" w:rsidRDefault="0048498F" w:rsidP="0048498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="000A163F">
        <w:rPr>
          <w:rFonts w:ascii="Times New Roman" w:eastAsiaTheme="minorEastAsia" w:hAnsi="Times New Roman" w:cs="Times New Roman"/>
          <w:sz w:val="24"/>
          <w:szCs w:val="24"/>
          <w:lang w:eastAsia="hr-HR"/>
        </w:rPr>
        <w:t>Općinski n</w:t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>ačelnik</w:t>
      </w:r>
    </w:p>
    <w:p w:rsidR="0048498F" w:rsidRPr="00B5572F" w:rsidRDefault="0048498F" w:rsidP="0048498F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</w:r>
      <w:r w:rsidRPr="00B5572F">
        <w:rPr>
          <w:rFonts w:ascii="Times New Roman" w:eastAsiaTheme="minorEastAsia" w:hAnsi="Times New Roman" w:cs="Times New Roman"/>
          <w:sz w:val="24"/>
          <w:szCs w:val="24"/>
          <w:lang w:eastAsia="hr-HR"/>
        </w:rPr>
        <w:tab/>
        <w:t>Enio Jugovac</w:t>
      </w:r>
    </w:p>
    <w:p w:rsidR="0048498F" w:rsidRDefault="0048498F" w:rsidP="0048498F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p w:rsidR="0048498F" w:rsidRDefault="0048498F" w:rsidP="0048498F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r-HR"/>
        </w:rPr>
        <w:t>Dostaviti:</w:t>
      </w:r>
    </w:p>
    <w:p w:rsidR="0048498F" w:rsidRPr="002856C0" w:rsidRDefault="0048498F" w:rsidP="0048498F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1. </w:t>
      </w:r>
      <w:r w:rsidR="00E44A6C">
        <w:rPr>
          <w:rFonts w:ascii="Times New Roman" w:eastAsiaTheme="minorEastAsia" w:hAnsi="Times New Roman" w:cs="Times New Roman"/>
          <w:sz w:val="24"/>
          <w:szCs w:val="24"/>
          <w:lang w:eastAsia="hr-HR"/>
        </w:rPr>
        <w:t>Općinskom vijeću</w:t>
      </w:r>
    </w:p>
    <w:p w:rsidR="0048498F" w:rsidRPr="00B5572F" w:rsidRDefault="0048498F" w:rsidP="0048498F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r-HR"/>
        </w:rPr>
        <w:t>2. Arhiva, ovdje.</w:t>
      </w:r>
    </w:p>
    <w:p w:rsidR="00C96CF8" w:rsidRDefault="00C96CF8"/>
    <w:sectPr w:rsidR="00C96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3742B"/>
    <w:multiLevelType w:val="hybridMultilevel"/>
    <w:tmpl w:val="BA7CBB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52063"/>
    <w:multiLevelType w:val="hybridMultilevel"/>
    <w:tmpl w:val="4C8ACB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CF224F"/>
    <w:multiLevelType w:val="hybridMultilevel"/>
    <w:tmpl w:val="4DC01FF2"/>
    <w:lvl w:ilvl="0" w:tplc="0A860034">
      <w:start w:val="13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98F"/>
    <w:rsid w:val="00003AD2"/>
    <w:rsid w:val="000A163F"/>
    <w:rsid w:val="000F0E07"/>
    <w:rsid w:val="00117701"/>
    <w:rsid w:val="0012439E"/>
    <w:rsid w:val="00175D13"/>
    <w:rsid w:val="001D2079"/>
    <w:rsid w:val="002035E0"/>
    <w:rsid w:val="002214D9"/>
    <w:rsid w:val="002856C0"/>
    <w:rsid w:val="002F1EC1"/>
    <w:rsid w:val="00335E7F"/>
    <w:rsid w:val="003451A3"/>
    <w:rsid w:val="00373B18"/>
    <w:rsid w:val="0039319F"/>
    <w:rsid w:val="00436FD2"/>
    <w:rsid w:val="00450EDE"/>
    <w:rsid w:val="0048498F"/>
    <w:rsid w:val="0048669E"/>
    <w:rsid w:val="004A4389"/>
    <w:rsid w:val="004C2251"/>
    <w:rsid w:val="005038B3"/>
    <w:rsid w:val="00556B0D"/>
    <w:rsid w:val="0056040D"/>
    <w:rsid w:val="005A36C3"/>
    <w:rsid w:val="006232F9"/>
    <w:rsid w:val="0064255C"/>
    <w:rsid w:val="006A1187"/>
    <w:rsid w:val="006D0941"/>
    <w:rsid w:val="006E525D"/>
    <w:rsid w:val="00757D98"/>
    <w:rsid w:val="007964CC"/>
    <w:rsid w:val="00842202"/>
    <w:rsid w:val="0088614C"/>
    <w:rsid w:val="008914AB"/>
    <w:rsid w:val="008C093B"/>
    <w:rsid w:val="008D1609"/>
    <w:rsid w:val="00933002"/>
    <w:rsid w:val="00985B55"/>
    <w:rsid w:val="009C79A4"/>
    <w:rsid w:val="00A31D69"/>
    <w:rsid w:val="00A6333D"/>
    <w:rsid w:val="00A74BE4"/>
    <w:rsid w:val="00AD7634"/>
    <w:rsid w:val="00B14EAF"/>
    <w:rsid w:val="00B16588"/>
    <w:rsid w:val="00B65E14"/>
    <w:rsid w:val="00C025FC"/>
    <w:rsid w:val="00C96CF8"/>
    <w:rsid w:val="00D636D2"/>
    <w:rsid w:val="00D828E5"/>
    <w:rsid w:val="00D91A0A"/>
    <w:rsid w:val="00DB3F28"/>
    <w:rsid w:val="00E05E42"/>
    <w:rsid w:val="00E12373"/>
    <w:rsid w:val="00E15B25"/>
    <w:rsid w:val="00E44A6C"/>
    <w:rsid w:val="00E73C38"/>
    <w:rsid w:val="00F004E9"/>
    <w:rsid w:val="00F33170"/>
    <w:rsid w:val="00F832CE"/>
    <w:rsid w:val="00F97446"/>
    <w:rsid w:val="00FF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05D080"/>
  <w15:docId w15:val="{72B99DB6-2B26-4854-A92F-D1F3B37B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498F"/>
  </w:style>
  <w:style w:type="paragraph" w:styleId="Naslov1">
    <w:name w:val="heading 1"/>
    <w:basedOn w:val="Normal"/>
    <w:next w:val="Normal"/>
    <w:link w:val="Naslov1Char"/>
    <w:qFormat/>
    <w:rsid w:val="00B65E1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14EA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57D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7D98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rsid w:val="00B65E14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Bezproreda">
    <w:name w:val="No Spacing"/>
    <w:uiPriority w:val="1"/>
    <w:qFormat/>
    <w:rsid w:val="00F004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0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Giuliano Vojnović</cp:lastModifiedBy>
  <cp:revision>3</cp:revision>
  <cp:lastPrinted>2018-10-26T05:58:00Z</cp:lastPrinted>
  <dcterms:created xsi:type="dcterms:W3CDTF">2018-10-26T05:50:00Z</dcterms:created>
  <dcterms:modified xsi:type="dcterms:W3CDTF">2018-10-26T12:13:00Z</dcterms:modified>
</cp:coreProperties>
</file>